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79" w:rsidRDefault="00C1344F" w:rsidP="00C1344F">
      <w:pPr>
        <w:jc w:val="center"/>
        <w:rPr>
          <w:b/>
          <w:u w:val="single"/>
        </w:rPr>
      </w:pPr>
      <w:r>
        <w:rPr>
          <w:b/>
          <w:u w:val="single"/>
        </w:rPr>
        <w:t>PENSION BRIEFING- 21/10/2015</w:t>
      </w:r>
    </w:p>
    <w:p w:rsidR="00C1344F" w:rsidRDefault="00C1344F" w:rsidP="00C1344F">
      <w:r>
        <w:t>This briefing</w:t>
      </w:r>
      <w:r w:rsidR="001927B9">
        <w:t>,</w:t>
      </w:r>
      <w:r>
        <w:t xml:space="preserve"> </w:t>
      </w:r>
      <w:r w:rsidR="001927B9">
        <w:t xml:space="preserve">given by </w:t>
      </w:r>
      <w:proofErr w:type="spellStart"/>
      <w:r w:rsidR="001927B9">
        <w:t>Nickalls</w:t>
      </w:r>
      <w:proofErr w:type="spellEnd"/>
      <w:r w:rsidR="001927B9">
        <w:t xml:space="preserve"> </w:t>
      </w:r>
      <w:proofErr w:type="spellStart"/>
      <w:r w:rsidR="001927B9">
        <w:t>Accountants</w:t>
      </w:r>
      <w:proofErr w:type="gramStart"/>
      <w:r w:rsidR="001927B9">
        <w:t>,</w:t>
      </w:r>
      <w:r>
        <w:t>attended</w:t>
      </w:r>
      <w:proofErr w:type="spellEnd"/>
      <w:proofErr w:type="gramEnd"/>
      <w:r>
        <w:t xml:space="preserve"> by Cllr Morrison, Elaine Brown, Town Clerk, and myself </w:t>
      </w:r>
      <w:r w:rsidR="00FC491D">
        <w:t xml:space="preserve"> Cllr Lewis </w:t>
      </w:r>
      <w:r>
        <w:t xml:space="preserve">was a simplistic overview of the Governments Auto- Enrolment Scheme for Pensions. It was pointed out that there are many </w:t>
      </w:r>
      <w:r w:rsidR="00FC491D">
        <w:t>pages of notes/guidance etc. on</w:t>
      </w:r>
      <w:r>
        <w:t xml:space="preserve"> each aspect but many will only apply in certain situations.</w:t>
      </w:r>
    </w:p>
    <w:p w:rsidR="00C1344F" w:rsidRDefault="00FC491D" w:rsidP="00C1344F">
      <w:r>
        <w:t>It was an informative session</w:t>
      </w:r>
      <w:r w:rsidR="00C1344F">
        <w:t xml:space="preserve"> but I will only cover the salient points here.</w:t>
      </w:r>
    </w:p>
    <w:p w:rsidR="00580C90" w:rsidRDefault="00580C90" w:rsidP="00B63D4E">
      <w:pPr>
        <w:pStyle w:val="ListParagraph"/>
        <w:numPr>
          <w:ilvl w:val="0"/>
          <w:numId w:val="1"/>
        </w:numPr>
      </w:pPr>
      <w:r w:rsidRPr="008E43FA">
        <w:rPr>
          <w:b/>
          <w:i/>
        </w:rPr>
        <w:t>The Council mus</w:t>
      </w:r>
      <w:r w:rsidR="008E43FA" w:rsidRPr="008E43FA">
        <w:rPr>
          <w:b/>
          <w:i/>
        </w:rPr>
        <w:t>t agree</w:t>
      </w:r>
      <w:r w:rsidRPr="008E43FA">
        <w:rPr>
          <w:b/>
          <w:i/>
        </w:rPr>
        <w:t xml:space="preserve"> a nominated person</w:t>
      </w:r>
      <w:r>
        <w:t xml:space="preserve"> to deal with this matter- as Responsible Financial </w:t>
      </w:r>
      <w:proofErr w:type="gramStart"/>
      <w:r>
        <w:t>Officer,</w:t>
      </w:r>
      <w:proofErr w:type="gramEnd"/>
      <w:r>
        <w:t xml:space="preserve"> </w:t>
      </w:r>
      <w:r w:rsidR="00C63A66">
        <w:t>the</w:t>
      </w:r>
      <w:r>
        <w:t xml:space="preserve"> Town Clerk</w:t>
      </w:r>
      <w:r w:rsidR="00C63A66">
        <w:t xml:space="preserve"> was nominated in January 2015</w:t>
      </w:r>
      <w:r>
        <w:t>.</w:t>
      </w:r>
    </w:p>
    <w:p w:rsidR="00C1344F" w:rsidRDefault="00C1344F" w:rsidP="00B63D4E">
      <w:pPr>
        <w:pStyle w:val="ListParagraph"/>
        <w:numPr>
          <w:ilvl w:val="0"/>
          <w:numId w:val="1"/>
        </w:numPr>
      </w:pPr>
      <w:r>
        <w:t xml:space="preserve">With an auto enrolment date of January 2016, it is important that </w:t>
      </w:r>
      <w:r w:rsidRPr="008E43FA">
        <w:t xml:space="preserve">Council decides into which scheme to </w:t>
      </w:r>
      <w:proofErr w:type="spellStart"/>
      <w:r w:rsidRPr="008E43FA">
        <w:t>enrol</w:t>
      </w:r>
      <w:proofErr w:type="spellEnd"/>
      <w:r w:rsidRPr="008E43FA">
        <w:t xml:space="preserve"> our employees as soon as possible. W</w:t>
      </w:r>
      <w:r>
        <w:t xml:space="preserve">hilst we can defer our </w:t>
      </w:r>
      <w:bookmarkStart w:id="0" w:name="_GoBack"/>
      <w:bookmarkEnd w:id="0"/>
      <w:r>
        <w:t xml:space="preserve">date it would be </w:t>
      </w:r>
      <w:r w:rsidR="00B63D4E">
        <w:t xml:space="preserve">better if we can comply. </w:t>
      </w:r>
      <w:r w:rsidR="00FC491D">
        <w:t>There are fines for non compliance.</w:t>
      </w:r>
    </w:p>
    <w:p w:rsidR="001E1CBD" w:rsidRPr="008E43FA" w:rsidRDefault="001E1CBD" w:rsidP="00B63D4E">
      <w:pPr>
        <w:pStyle w:val="ListParagraph"/>
        <w:numPr>
          <w:ilvl w:val="0"/>
          <w:numId w:val="1"/>
        </w:numPr>
        <w:rPr>
          <w:b/>
          <w:i/>
        </w:rPr>
      </w:pPr>
      <w:r>
        <w:t xml:space="preserve">There will be a financial cost which needs to be put into the next year's budget. One must also consider that any pay increases- including the introduction of the Living Wage in April 2016- will have an impact upon contributions. </w:t>
      </w:r>
      <w:r w:rsidRPr="008E43FA">
        <w:rPr>
          <w:b/>
          <w:i/>
        </w:rPr>
        <w:t>Council will need to agree that any cost for this financial year will come from that allocated for Salaries with</w:t>
      </w:r>
      <w:r w:rsidRPr="008E43FA">
        <w:rPr>
          <w:b/>
        </w:rPr>
        <w:t xml:space="preserve"> </w:t>
      </w:r>
      <w:r w:rsidRPr="008E43FA">
        <w:rPr>
          <w:b/>
          <w:i/>
        </w:rPr>
        <w:t>any monies above that budget taken from the contingency fund.</w:t>
      </w:r>
    </w:p>
    <w:p w:rsidR="00B63D4E" w:rsidRPr="008E43FA" w:rsidRDefault="00FC491D" w:rsidP="00B63D4E">
      <w:pPr>
        <w:pStyle w:val="ListParagraph"/>
        <w:numPr>
          <w:ilvl w:val="0"/>
          <w:numId w:val="1"/>
        </w:numPr>
        <w:rPr>
          <w:i/>
        </w:rPr>
      </w:pPr>
      <w:r>
        <w:t>In order to comply</w:t>
      </w:r>
      <w:r w:rsidR="00B63D4E">
        <w:t xml:space="preserve"> we must </w:t>
      </w:r>
      <w:r w:rsidR="00B63D4E" w:rsidRPr="008E43FA">
        <w:rPr>
          <w:b/>
          <w:i/>
        </w:rPr>
        <w:t>choose a provider by mid November</w:t>
      </w:r>
      <w:r w:rsidR="00B63D4E">
        <w:t xml:space="preserve"> so that employees can be informed of the details 6 weeks before the enrolment date.  Employees then decide whether they wish to be enrolled in the chosen scheme; if not they must write to the pension provider informing them- Council cannot do this on their behalf.</w:t>
      </w:r>
      <w:r w:rsidR="00580C90">
        <w:t xml:space="preserve"> If notification that this has been done from the provider is not received then Council must auto-</w:t>
      </w:r>
      <w:proofErr w:type="spellStart"/>
      <w:r w:rsidR="00580C90">
        <w:t>enrol</w:t>
      </w:r>
      <w:proofErr w:type="spellEnd"/>
      <w:r w:rsidR="00580C90">
        <w:t xml:space="preserve"> them by our specified date.</w:t>
      </w:r>
      <w:r w:rsidR="008E43FA">
        <w:t xml:space="preserve"> </w:t>
      </w:r>
      <w:r w:rsidR="008E43FA" w:rsidRPr="008E43FA">
        <w:rPr>
          <w:i/>
        </w:rPr>
        <w:t>It is illegal to give employees any advice or guidance on this matter.</w:t>
      </w:r>
    </w:p>
    <w:p w:rsidR="00B63D4E" w:rsidRPr="008E43FA" w:rsidRDefault="00B63D4E" w:rsidP="00B63D4E">
      <w:pPr>
        <w:pStyle w:val="ListParagraph"/>
        <w:numPr>
          <w:ilvl w:val="0"/>
          <w:numId w:val="1"/>
        </w:numPr>
        <w:rPr>
          <w:b/>
          <w:i/>
        </w:rPr>
      </w:pPr>
      <w:r>
        <w:t xml:space="preserve">Although deductions etc. would be done by NCC as salaries are done by them, </w:t>
      </w:r>
      <w:r w:rsidRPr="008E43FA">
        <w:rPr>
          <w:i/>
        </w:rPr>
        <w:t>we must keep robust records for up to 6 years</w:t>
      </w:r>
      <w:r>
        <w:t>; we also need to remind employees that opt outs need to be redone every 3 years.</w:t>
      </w:r>
      <w:r w:rsidR="008E43FA">
        <w:t xml:space="preserve"> </w:t>
      </w:r>
      <w:r w:rsidR="008E43FA" w:rsidRPr="008E43FA">
        <w:rPr>
          <w:b/>
          <w:i/>
        </w:rPr>
        <w:t>Council will need to agree to amend contracts to contain pension references.</w:t>
      </w:r>
    </w:p>
    <w:p w:rsidR="00B63D4E" w:rsidRDefault="00B63D4E" w:rsidP="00B63D4E">
      <w:pPr>
        <w:pStyle w:val="ListParagraph"/>
        <w:numPr>
          <w:ilvl w:val="0"/>
          <w:numId w:val="1"/>
        </w:numPr>
      </w:pPr>
      <w:r>
        <w:t>It is assumed from the briefing that Council</w:t>
      </w:r>
      <w:r w:rsidR="00580C90">
        <w:t xml:space="preserve"> having employees who have basic salaries, little overtime and no bonuses,</w:t>
      </w:r>
      <w:r>
        <w:t xml:space="preserve"> will choose</w:t>
      </w:r>
      <w:r w:rsidR="00580C90">
        <w:t xml:space="preserve"> </w:t>
      </w:r>
      <w:r w:rsidR="00580C90" w:rsidRPr="008E43FA">
        <w:rPr>
          <w:i/>
        </w:rPr>
        <w:t>a banded earnings scheme</w:t>
      </w:r>
      <w:r w:rsidR="00580C90">
        <w:t xml:space="preserve"> where contributions begin after the National Insurance threshold as </w:t>
      </w:r>
      <w:proofErr w:type="gramStart"/>
      <w:r w:rsidR="00580C90">
        <w:t>with  this</w:t>
      </w:r>
      <w:proofErr w:type="gramEnd"/>
      <w:r w:rsidR="00580C90">
        <w:t xml:space="preserve"> type of scheme </w:t>
      </w:r>
      <w:r w:rsidR="008E43FA">
        <w:t xml:space="preserve">the </w:t>
      </w:r>
      <w:r w:rsidR="00580C90">
        <w:t>actual contributions total would be less</w:t>
      </w:r>
      <w:r w:rsidR="001E1CBD">
        <w:t xml:space="preserve"> for both parties.</w:t>
      </w:r>
    </w:p>
    <w:p w:rsidR="00B63D4E" w:rsidRDefault="00B63D4E" w:rsidP="00B63D4E">
      <w:pPr>
        <w:pStyle w:val="ListParagraph"/>
        <w:numPr>
          <w:ilvl w:val="0"/>
          <w:numId w:val="1"/>
        </w:numPr>
      </w:pPr>
      <w:r>
        <w:t xml:space="preserve">There are various categories into which employees fit- the present case is that our 2 full time employees are </w:t>
      </w:r>
      <w:r w:rsidR="00580C90">
        <w:t>'</w:t>
      </w:r>
      <w:r>
        <w:t>eligible</w:t>
      </w:r>
      <w:r w:rsidR="00580C90">
        <w:t>'</w:t>
      </w:r>
      <w:r>
        <w:t xml:space="preserve"> for enrolment and our part time employee is '</w:t>
      </w:r>
      <w:r w:rsidR="00C63A66">
        <w:t>non eligible</w:t>
      </w:r>
      <w:r>
        <w:t xml:space="preserve">' which means although her earnings are below the threshold </w:t>
      </w:r>
      <w:r w:rsidR="00C63A66">
        <w:t xml:space="preserve">and she will not be auto-enrolled, </w:t>
      </w:r>
      <w:r>
        <w:t xml:space="preserve">she </w:t>
      </w:r>
      <w:r w:rsidR="00C63A66">
        <w:t>is entitles to join the scheme and if so the employer must contribute also</w:t>
      </w:r>
      <w:r>
        <w:t>.</w:t>
      </w:r>
    </w:p>
    <w:p w:rsidR="00580C90" w:rsidRDefault="00580C90" w:rsidP="00B63D4E">
      <w:pPr>
        <w:pStyle w:val="ListParagraph"/>
        <w:numPr>
          <w:ilvl w:val="0"/>
          <w:numId w:val="1"/>
        </w:numPr>
      </w:pPr>
      <w:r>
        <w:t>In the case of eligible employees, as employer Council pays a percentage into whatever scheme is chosen; however, in the case of entitled employees Council is not legally bound to pay but can choose to do so.</w:t>
      </w:r>
      <w:r w:rsidR="00FC491D">
        <w:t xml:space="preserve"> Council can chose to pay both sides contribution on an annually reviewable basis if they wish.</w:t>
      </w:r>
    </w:p>
    <w:p w:rsidR="008E43FA" w:rsidRDefault="008E43FA" w:rsidP="00B63D4E">
      <w:pPr>
        <w:pStyle w:val="ListParagraph"/>
        <w:numPr>
          <w:ilvl w:val="0"/>
          <w:numId w:val="1"/>
        </w:numPr>
      </w:pPr>
      <w:r>
        <w:t>All schemes have charges which are normally deducted from the employee contribution 'pot'. These charges can be up to 0.7% although currently run at approx. 0.4%.</w:t>
      </w:r>
    </w:p>
    <w:p w:rsidR="008E43FA" w:rsidRDefault="008E43FA" w:rsidP="00B63D4E">
      <w:pPr>
        <w:pStyle w:val="ListParagraph"/>
        <w:numPr>
          <w:ilvl w:val="0"/>
          <w:numId w:val="1"/>
        </w:numPr>
      </w:pPr>
      <w:r>
        <w:t xml:space="preserve">There are 2 types of schemes- </w:t>
      </w:r>
      <w:r w:rsidRPr="00FC491D">
        <w:rPr>
          <w:i/>
        </w:rPr>
        <w:t>Direct Contribution</w:t>
      </w:r>
      <w:r>
        <w:t xml:space="preserve"> where the level of pension is based entirely on the 'pot' of money put in and </w:t>
      </w:r>
      <w:r w:rsidRPr="00FC491D">
        <w:rPr>
          <w:i/>
        </w:rPr>
        <w:t>Direct Benefit</w:t>
      </w:r>
      <w:r>
        <w:t xml:space="preserve"> where the level of pension is related to that person's final salary. The seminar stated that the majority of employers are moving away from Final Salary schemes due to the </w:t>
      </w:r>
      <w:r w:rsidR="006005F7">
        <w:t xml:space="preserve">potential </w:t>
      </w:r>
      <w:r w:rsidR="001927B9">
        <w:t xml:space="preserve">long term </w:t>
      </w:r>
      <w:r>
        <w:t xml:space="preserve">high risk </w:t>
      </w:r>
      <w:r w:rsidR="001927B9">
        <w:t>costs which can be incurred</w:t>
      </w:r>
      <w:r w:rsidR="00FC491D">
        <w:t xml:space="preserve"> as liability </w:t>
      </w:r>
      <w:proofErr w:type="gramStart"/>
      <w:r w:rsidR="00FC491D">
        <w:t>for  this</w:t>
      </w:r>
      <w:proofErr w:type="gramEnd"/>
      <w:r w:rsidR="00FC491D">
        <w:t xml:space="preserve"> is on the employer</w:t>
      </w:r>
      <w:r w:rsidR="001927B9">
        <w:t>.</w:t>
      </w:r>
      <w:r w:rsidR="006005F7">
        <w:t xml:space="preserve"> In Direct Contribution schemes the </w:t>
      </w:r>
      <w:proofErr w:type="gramStart"/>
      <w:r w:rsidR="006005F7">
        <w:t>employee  decide</w:t>
      </w:r>
      <w:r w:rsidR="00FC491D">
        <w:t>s</w:t>
      </w:r>
      <w:proofErr w:type="gramEnd"/>
      <w:r w:rsidR="006005F7">
        <w:t xml:space="preserve"> the level of risk for their investment.</w:t>
      </w:r>
    </w:p>
    <w:p w:rsidR="008E43FA" w:rsidRDefault="008E43FA" w:rsidP="00B63D4E">
      <w:pPr>
        <w:pStyle w:val="ListParagraph"/>
        <w:numPr>
          <w:ilvl w:val="0"/>
          <w:numId w:val="1"/>
        </w:numPr>
      </w:pPr>
      <w:r>
        <w:t>There are 3 types of Direct Contribution Schemes- the Government provided such as N.E.S.T. ; the mid level such as those from Banks; or the high level individual bespoke schemes sourced by Independent Financial Advisors</w:t>
      </w:r>
      <w:r w:rsidR="00FC491D">
        <w:t>- these can be very expensive</w:t>
      </w:r>
      <w:r>
        <w:t>.</w:t>
      </w:r>
    </w:p>
    <w:p w:rsidR="00FC491D" w:rsidRDefault="00FC491D" w:rsidP="00FC491D">
      <w:pPr>
        <w:pStyle w:val="ListParagraph"/>
      </w:pPr>
    </w:p>
    <w:p w:rsidR="001927B9" w:rsidRDefault="001927B9" w:rsidP="001927B9">
      <w:pPr>
        <w:pStyle w:val="ListParagraph"/>
        <w:numPr>
          <w:ilvl w:val="0"/>
          <w:numId w:val="1"/>
        </w:numPr>
      </w:pPr>
      <w:r>
        <w:lastRenderedPageBreak/>
        <w:t xml:space="preserve">This session only covered Direct Contribution Schemes as that was what the majority would </w:t>
      </w:r>
      <w:proofErr w:type="gramStart"/>
      <w:r>
        <w:t>be needing</w:t>
      </w:r>
      <w:proofErr w:type="gramEnd"/>
      <w:r>
        <w:t>. The Representative who we spoke to later said that she could not give any advice on Direct Benefit Schemes such as the Local Government Pension Scheme and indeed was not allowed to do so. The only people who could were the scheme itself or Independent Financial Advisors</w:t>
      </w:r>
      <w:r w:rsidR="00FC491D">
        <w:t xml:space="preserve"> </w:t>
      </w:r>
      <w:r>
        <w:t>(I.F.A.).</w:t>
      </w:r>
    </w:p>
    <w:p w:rsidR="00952063" w:rsidRDefault="00952063" w:rsidP="00952063">
      <w:pPr>
        <w:pStyle w:val="ListParagraph"/>
      </w:pPr>
    </w:p>
    <w:p w:rsidR="001927B9" w:rsidRDefault="001927B9" w:rsidP="001927B9">
      <w:r>
        <w:t xml:space="preserve">Council had approached an I.F.A. who said they would not deal with such small numbers of employees and had advised us to go to a firm such as </w:t>
      </w:r>
      <w:proofErr w:type="spellStart"/>
      <w:r>
        <w:t>Nickalls</w:t>
      </w:r>
      <w:proofErr w:type="spellEnd"/>
      <w:r>
        <w:t>!</w:t>
      </w:r>
    </w:p>
    <w:p w:rsidR="00952063" w:rsidRDefault="001927B9" w:rsidP="001927B9">
      <w:r>
        <w:t>Therefore following this,</w:t>
      </w:r>
    </w:p>
    <w:p w:rsidR="00952063" w:rsidRDefault="00952063" w:rsidP="00952063">
      <w:pPr>
        <w:pStyle w:val="ListParagraph"/>
        <w:numPr>
          <w:ilvl w:val="0"/>
          <w:numId w:val="2"/>
        </w:numPr>
      </w:pPr>
      <w:r>
        <w:t xml:space="preserve">It was believed that in order for any Council member who was contributing to or receiving a pension from the Local Government Scheme to discuss employee pensions, they would require a dispensation from Amble Town Council. It was unsure whether any member receiving payment of any kind from NCC would also require a dispensation. </w:t>
      </w:r>
      <w:r w:rsidRPr="006005F7">
        <w:rPr>
          <w:b/>
          <w:i/>
        </w:rPr>
        <w:t>The Clerk would clarify and then inform members if they needed this.</w:t>
      </w:r>
    </w:p>
    <w:p w:rsidR="00952063" w:rsidRDefault="00952063" w:rsidP="00952063">
      <w:pPr>
        <w:pStyle w:val="ListParagraph"/>
        <w:numPr>
          <w:ilvl w:val="0"/>
          <w:numId w:val="2"/>
        </w:numPr>
      </w:pPr>
      <w:r w:rsidRPr="006005F7">
        <w:rPr>
          <w:b/>
          <w:i/>
        </w:rPr>
        <w:t>Dispensations would need to be discussed at November Town Council meeting</w:t>
      </w:r>
    </w:p>
    <w:p w:rsidR="00952063" w:rsidRPr="006005F7" w:rsidRDefault="00952063" w:rsidP="00952063">
      <w:pPr>
        <w:pStyle w:val="ListParagraph"/>
        <w:numPr>
          <w:ilvl w:val="0"/>
          <w:numId w:val="2"/>
        </w:numPr>
        <w:rPr>
          <w:b/>
          <w:i/>
        </w:rPr>
      </w:pPr>
      <w:r>
        <w:t xml:space="preserve">Cllr Morrison and I feel that this important complex topic which might require a long discussion should not be discussed at the end of the November meeting and a separate meeting should be arranged for this. </w:t>
      </w:r>
      <w:r w:rsidRPr="006005F7">
        <w:rPr>
          <w:b/>
          <w:i/>
        </w:rPr>
        <w:t>The Clerk would consult with the Chair and Vice Chair and then inform members of when this would be debated.</w:t>
      </w:r>
    </w:p>
    <w:p w:rsidR="00952063" w:rsidRDefault="00952063" w:rsidP="00952063">
      <w:pPr>
        <w:pStyle w:val="ListParagraph"/>
        <w:numPr>
          <w:ilvl w:val="0"/>
          <w:numId w:val="2"/>
        </w:numPr>
      </w:pPr>
      <w:r>
        <w:t xml:space="preserve">In order to facilitate the discussion, Cllr Morrison and I requested that as agreed by Council previously, the Clerk give </w:t>
      </w:r>
      <w:proofErr w:type="spellStart"/>
      <w:r w:rsidRPr="006005F7">
        <w:rPr>
          <w:b/>
          <w:i/>
        </w:rPr>
        <w:t>Nickalls</w:t>
      </w:r>
      <w:proofErr w:type="spellEnd"/>
      <w:r>
        <w:t xml:space="preserve"> the employee details and ask for a </w:t>
      </w:r>
      <w:r w:rsidRPr="006005F7">
        <w:rPr>
          <w:b/>
          <w:i/>
        </w:rPr>
        <w:t>comparison report</w:t>
      </w:r>
      <w:r>
        <w:t xml:space="preserve"> on the </w:t>
      </w:r>
      <w:r w:rsidR="00C83AFC">
        <w:t>percentage contribution</w:t>
      </w:r>
      <w:r w:rsidR="008D2F20">
        <w:t>s</w:t>
      </w:r>
      <w:r w:rsidR="00C83AFC">
        <w:t xml:space="preserve"> and the actual </w:t>
      </w:r>
      <w:r>
        <w:t xml:space="preserve">contribution costs for employer and employee </w:t>
      </w:r>
      <w:r w:rsidR="00C83AFC">
        <w:t xml:space="preserve">in a financial year based on anticipated salary for the year 2016-2017 </w:t>
      </w:r>
      <w:r>
        <w:t xml:space="preserve">as well as any charges or risks involved in 2 scenarios- a </w:t>
      </w:r>
      <w:r w:rsidRPr="006005F7">
        <w:rPr>
          <w:b/>
          <w:i/>
        </w:rPr>
        <w:t>Government</w:t>
      </w:r>
      <w:r>
        <w:t xml:space="preserve"> scheme such as N.E.S.T. and a </w:t>
      </w:r>
      <w:r w:rsidRPr="006005F7">
        <w:rPr>
          <w:b/>
          <w:i/>
        </w:rPr>
        <w:t>mid level provider</w:t>
      </w:r>
      <w:r>
        <w:t xml:space="preserve"> such as True Potential which is the scheme chosen for their own employees.</w:t>
      </w:r>
    </w:p>
    <w:p w:rsidR="00952063" w:rsidRDefault="00C83AFC" w:rsidP="00952063">
      <w:pPr>
        <w:pStyle w:val="ListParagraph"/>
        <w:numPr>
          <w:ilvl w:val="0"/>
          <w:numId w:val="2"/>
        </w:numPr>
      </w:pPr>
      <w:r w:rsidRPr="006005F7">
        <w:rPr>
          <w:b/>
          <w:i/>
        </w:rPr>
        <w:t>The Clerk should request further information from NCC so the Local Government scheme could be included in the discussion</w:t>
      </w:r>
      <w:r>
        <w:t xml:space="preserve">. The Clerk would supply employee details and request the percentage contribution and the actual contribution costs for employer and employee in a financial year based on current percentage rates and anticipated salary for the year 2016-2017. Clarification would also be sought on the </w:t>
      </w:r>
      <w:proofErr w:type="gramStart"/>
      <w:r>
        <w:t>potential  risks</w:t>
      </w:r>
      <w:proofErr w:type="gramEnd"/>
      <w:r w:rsidR="00FC491D">
        <w:t xml:space="preserve"> involved as outlined next.</w:t>
      </w:r>
    </w:p>
    <w:p w:rsidR="00C83AFC" w:rsidRDefault="00C83AFC" w:rsidP="00952063">
      <w:pPr>
        <w:pStyle w:val="ListParagraph"/>
        <w:numPr>
          <w:ilvl w:val="0"/>
          <w:numId w:val="2"/>
        </w:numPr>
      </w:pPr>
      <w:r>
        <w:t xml:space="preserve">All Parish and town councils going into the Local Government scheme are being put together in a separate section under NCC and the rates etc. based collectively on this as explained in a briefing note supplied by them and forwarded to members earlier this year. However all Direct Benefit schemes have risks </w:t>
      </w:r>
      <w:r w:rsidR="008D2F20">
        <w:t xml:space="preserve">for the employer </w:t>
      </w:r>
      <w:r>
        <w:t xml:space="preserve">due to </w:t>
      </w:r>
      <w:r w:rsidR="006005F7">
        <w:t xml:space="preserve">a possible decrease in the anticipated return on the fund investment, </w:t>
      </w:r>
      <w:r>
        <w:t>increases in salaries</w:t>
      </w:r>
      <w:r w:rsidR="006005F7">
        <w:t>, a shortfall in contributions if someone rejoins the scheme at a higher salary after leaving a previous local government pensionable post and</w:t>
      </w:r>
      <w:r>
        <w:t xml:space="preserve"> </w:t>
      </w:r>
      <w:r w:rsidR="00FC491D">
        <w:t xml:space="preserve">also </w:t>
      </w:r>
      <w:r>
        <w:t>the potential for early retirement/ redundancy meaning that a pension has to be paid for longer with the contribution period having been reduced</w:t>
      </w:r>
      <w:r w:rsidR="008D2F20">
        <w:t>. These cases result in a shortfall</w:t>
      </w:r>
      <w:r>
        <w:t xml:space="preserve"> which the employer must pay. </w:t>
      </w:r>
      <w:r w:rsidRPr="00FC491D">
        <w:rPr>
          <w:b/>
          <w:i/>
        </w:rPr>
        <w:t>Clarity is needed</w:t>
      </w:r>
      <w:r>
        <w:t xml:space="preserve"> as to whether</w:t>
      </w:r>
      <w:r w:rsidR="006005F7">
        <w:t>,</w:t>
      </w:r>
      <w:r>
        <w:t xml:space="preserve"> for example</w:t>
      </w:r>
      <w:r w:rsidR="006005F7">
        <w:t>,</w:t>
      </w:r>
      <w:r>
        <w:t xml:space="preserve"> if a Clerk at </w:t>
      </w:r>
      <w:proofErr w:type="spellStart"/>
      <w:r>
        <w:t>Cramlington</w:t>
      </w:r>
      <w:proofErr w:type="spellEnd"/>
      <w:r>
        <w:t xml:space="preserve"> Town Council retires early through ill health</w:t>
      </w:r>
      <w:r w:rsidR="006005F7">
        <w:t xml:space="preserve"> and there is a shortfall </w:t>
      </w:r>
      <w:r w:rsidR="006005F7" w:rsidRPr="00FC491D">
        <w:rPr>
          <w:b/>
          <w:i/>
        </w:rPr>
        <w:t>are all parishes in that scheme collectively liable</w:t>
      </w:r>
      <w:r w:rsidR="006005F7">
        <w:t xml:space="preserve"> or will it lie solely with </w:t>
      </w:r>
      <w:proofErr w:type="spellStart"/>
      <w:r w:rsidR="006005F7">
        <w:t>Cramlington</w:t>
      </w:r>
      <w:proofErr w:type="spellEnd"/>
      <w:r w:rsidR="006005F7">
        <w:t xml:space="preserve"> Council. If all are collectively responsible then how will individual council's payment to this shortfall be worked out bearing in mind that not all have the same number of employees or the same </w:t>
      </w:r>
      <w:proofErr w:type="gramStart"/>
      <w:r w:rsidR="006005F7">
        <w:t>precept .</w:t>
      </w:r>
      <w:proofErr w:type="gramEnd"/>
    </w:p>
    <w:p w:rsidR="00FC491D" w:rsidRDefault="00FC491D" w:rsidP="00952063">
      <w:pPr>
        <w:pStyle w:val="ListParagraph"/>
        <w:numPr>
          <w:ilvl w:val="0"/>
          <w:numId w:val="2"/>
        </w:numPr>
      </w:pPr>
      <w:r w:rsidRPr="00FC491D">
        <w:rPr>
          <w:b/>
          <w:i/>
        </w:rPr>
        <w:t xml:space="preserve">The Clerk should make the </w:t>
      </w:r>
      <w:proofErr w:type="spellStart"/>
      <w:r w:rsidRPr="00FC491D">
        <w:rPr>
          <w:b/>
          <w:i/>
        </w:rPr>
        <w:t>Nickall's</w:t>
      </w:r>
      <w:proofErr w:type="spellEnd"/>
      <w:r w:rsidRPr="00FC491D">
        <w:rPr>
          <w:b/>
          <w:i/>
        </w:rPr>
        <w:t xml:space="preserve"> report and the clarification from NCC available well in advance of the meeting to discuss pensions</w:t>
      </w:r>
      <w:r>
        <w:t xml:space="preserve"> so that members are fully conversant with the details to discuss as it would be advisable to make a decision at that meeting.</w:t>
      </w:r>
    </w:p>
    <w:p w:rsidR="001927B9" w:rsidRPr="00C1344F" w:rsidRDefault="001927B9" w:rsidP="001927B9"/>
    <w:sectPr w:rsidR="001927B9" w:rsidRPr="00C1344F" w:rsidSect="006005F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46912"/>
    <w:multiLevelType w:val="hybridMultilevel"/>
    <w:tmpl w:val="3FE49BE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AE07BD7"/>
    <w:multiLevelType w:val="hybridMultilevel"/>
    <w:tmpl w:val="5E4A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1344F"/>
    <w:rsid w:val="001927B9"/>
    <w:rsid w:val="001E1CBD"/>
    <w:rsid w:val="004469DD"/>
    <w:rsid w:val="00580C90"/>
    <w:rsid w:val="006005F7"/>
    <w:rsid w:val="008D2F20"/>
    <w:rsid w:val="008E43FA"/>
    <w:rsid w:val="00952063"/>
    <w:rsid w:val="00B05532"/>
    <w:rsid w:val="00B63D4E"/>
    <w:rsid w:val="00C1344F"/>
    <w:rsid w:val="00C63A66"/>
    <w:rsid w:val="00C83AFC"/>
    <w:rsid w:val="00D11479"/>
    <w:rsid w:val="00FC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Linktec</dc:creator>
  <cp:lastModifiedBy>clerk</cp:lastModifiedBy>
  <cp:revision>3</cp:revision>
  <dcterms:created xsi:type="dcterms:W3CDTF">2015-10-21T19:04:00Z</dcterms:created>
  <dcterms:modified xsi:type="dcterms:W3CDTF">2015-11-06T16:27:00Z</dcterms:modified>
</cp:coreProperties>
</file>